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63" w:rsidRPr="000E26C2" w:rsidRDefault="00E26C78" w:rsidP="00E26C78">
      <w:pPr>
        <w:jc w:val="center"/>
        <w:rPr>
          <w:b/>
          <w:sz w:val="28"/>
          <w:lang w:val="en-US"/>
        </w:rPr>
      </w:pPr>
      <w:r w:rsidRPr="000E26C2">
        <w:rPr>
          <w:b/>
          <w:sz w:val="28"/>
        </w:rPr>
        <w:t xml:space="preserve">RUMUSAN HASIL KONGRES BAHASA </w:t>
      </w:r>
      <w:r w:rsidR="00947A63" w:rsidRPr="000E26C2">
        <w:rPr>
          <w:b/>
          <w:sz w:val="28"/>
          <w:lang w:val="en-US"/>
        </w:rPr>
        <w:t>DAERAH 2014</w:t>
      </w:r>
    </w:p>
    <w:p w:rsidR="00947A63" w:rsidRDefault="00947A63" w:rsidP="00E26C78">
      <w:pPr>
        <w:jc w:val="center"/>
        <w:rPr>
          <w:b/>
          <w:lang w:val="en-US"/>
        </w:rPr>
      </w:pPr>
    </w:p>
    <w:p w:rsidR="00F42294" w:rsidRDefault="00947A63" w:rsidP="000E26C2">
      <w:pPr>
        <w:ind w:left="0"/>
        <w:jc w:val="left"/>
        <w:rPr>
          <w:b/>
          <w:lang w:val="en-US"/>
        </w:rPr>
      </w:pPr>
      <w:r>
        <w:rPr>
          <w:b/>
          <w:lang w:val="en-US"/>
        </w:rPr>
        <w:t>BIDANG BAHASA</w:t>
      </w:r>
      <w:r w:rsidR="000E26C2">
        <w:rPr>
          <w:b/>
          <w:lang w:val="en-US"/>
        </w:rPr>
        <w:t xml:space="preserve"> (A)</w:t>
      </w:r>
      <w:r>
        <w:rPr>
          <w:b/>
          <w:lang w:val="en-US"/>
        </w:rPr>
        <w:t xml:space="preserve">: </w:t>
      </w:r>
    </w:p>
    <w:p w:rsidR="00D044B8" w:rsidRDefault="00D044B8" w:rsidP="000E26C2">
      <w:pPr>
        <w:pStyle w:val="ListParagraph"/>
        <w:numPr>
          <w:ilvl w:val="0"/>
          <w:numId w:val="1"/>
        </w:numPr>
        <w:ind w:left="426" w:hanging="426"/>
      </w:pPr>
      <w:r>
        <w:t>Bahasa daerah harus diajarkan sebagai mata pelejaran yang berdiri sendiri.</w:t>
      </w:r>
    </w:p>
    <w:p w:rsidR="00E26C78" w:rsidRDefault="00E26C78" w:rsidP="000E26C2">
      <w:pPr>
        <w:pStyle w:val="ListParagraph"/>
        <w:numPr>
          <w:ilvl w:val="0"/>
          <w:numId w:val="1"/>
        </w:numPr>
        <w:ind w:left="426" w:hanging="426"/>
      </w:pPr>
      <w:r>
        <w:t>Harus ada payung hukum (Pergub/Perda) dalam membelajarkan mulok dalam kurikulum 2013.</w:t>
      </w:r>
    </w:p>
    <w:p w:rsidR="00E26C78" w:rsidRPr="00E26C78" w:rsidRDefault="00D044B8" w:rsidP="000E26C2">
      <w:pPr>
        <w:pStyle w:val="ListParagraph"/>
        <w:numPr>
          <w:ilvl w:val="0"/>
          <w:numId w:val="1"/>
        </w:numPr>
        <w:ind w:left="426" w:hanging="426"/>
      </w:pPr>
      <w:r>
        <w:t>Kantor bahasa perlu memfasilitasi pembentukan tim: 1) menyusun draf Perda/Pergu</w:t>
      </w:r>
      <w:r w:rsidR="00947A63">
        <w:rPr>
          <w:lang w:val="en-US"/>
        </w:rPr>
        <w:t>b</w:t>
      </w:r>
      <w:r>
        <w:t>; 2) menyusun bahan ajar dan standardisasi bahan ajar; 3) penyusun naskah akademik.</w:t>
      </w:r>
    </w:p>
    <w:p w:rsidR="00E26C78" w:rsidRDefault="00E26C78" w:rsidP="000E26C2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</w:pPr>
      <w:r w:rsidRPr="00E26C78">
        <w:t>Perlu kita buat butir-butir seni budaya yang harus kita integrasikan ke dalam mulok</w:t>
      </w:r>
      <w:r w:rsidR="00947A63">
        <w:rPr>
          <w:lang w:val="en-US"/>
        </w:rPr>
        <w:t>.</w:t>
      </w:r>
    </w:p>
    <w:p w:rsidR="00AF441B" w:rsidRDefault="00AF441B" w:rsidP="000E26C2">
      <w:pPr>
        <w:pStyle w:val="ListParagraph"/>
        <w:numPr>
          <w:ilvl w:val="0"/>
          <w:numId w:val="1"/>
        </w:numPr>
        <w:ind w:left="426" w:hanging="426"/>
      </w:pPr>
      <w:r>
        <w:t>Harus ada aturan penggunaan bahasa daerah minimal sekali dalam satu minggu.</w:t>
      </w:r>
    </w:p>
    <w:p w:rsidR="00AF441B" w:rsidRDefault="00AF441B" w:rsidP="000E26C2">
      <w:pPr>
        <w:pStyle w:val="ListParagraph"/>
        <w:numPr>
          <w:ilvl w:val="0"/>
          <w:numId w:val="1"/>
        </w:numPr>
        <w:ind w:left="426" w:hanging="426"/>
      </w:pPr>
      <w:r>
        <w:t>Pemerintah daerah harus menyiapkan sumber daya manusia dalam membelajarkan mulok.</w:t>
      </w:r>
    </w:p>
    <w:p w:rsidR="00AF441B" w:rsidRPr="00947A63" w:rsidRDefault="00AF441B" w:rsidP="000E26C2">
      <w:pPr>
        <w:pStyle w:val="ListParagraph"/>
        <w:numPr>
          <w:ilvl w:val="0"/>
          <w:numId w:val="1"/>
        </w:numPr>
        <w:ind w:left="426" w:hanging="426"/>
      </w:pPr>
      <w:r>
        <w:t>Harus ada standardisasi bahasa daerah</w:t>
      </w:r>
      <w:r w:rsidR="00D044B8">
        <w:t xml:space="preserve"> (mengenai bentuk perlu dibicarakan lebih lanjut)</w:t>
      </w:r>
      <w:r>
        <w:t>.</w:t>
      </w:r>
    </w:p>
    <w:p w:rsidR="00947A63" w:rsidRDefault="00947A63" w:rsidP="00947A63">
      <w:pPr>
        <w:rPr>
          <w:lang w:val="en-US"/>
        </w:rPr>
      </w:pPr>
    </w:p>
    <w:p w:rsidR="00947A63" w:rsidRPr="00947A63" w:rsidRDefault="00947A63" w:rsidP="000E26C2">
      <w:pPr>
        <w:ind w:left="0"/>
        <w:rPr>
          <w:b/>
          <w:lang w:val="en-US"/>
        </w:rPr>
      </w:pPr>
      <w:r w:rsidRPr="00947A63">
        <w:rPr>
          <w:b/>
          <w:lang w:val="en-US"/>
        </w:rPr>
        <w:t>BIDANG SASTRA DAN BUDAYA</w:t>
      </w:r>
      <w:r w:rsidR="000E26C2">
        <w:rPr>
          <w:b/>
          <w:lang w:val="en-US"/>
        </w:rPr>
        <w:t xml:space="preserve"> (B)</w:t>
      </w:r>
      <w:r w:rsidRPr="00947A63">
        <w:rPr>
          <w:b/>
          <w:lang w:val="en-US"/>
        </w:rPr>
        <w:t>:</w:t>
      </w:r>
    </w:p>
    <w:p w:rsidR="00947A63" w:rsidRDefault="00A4711E" w:rsidP="000E26C2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Kongres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Daerah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substansi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lingkup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diadakan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prakongres</w:t>
      </w:r>
      <w:proofErr w:type="spellEnd"/>
      <w:r>
        <w:rPr>
          <w:lang w:val="en-US"/>
        </w:rPr>
        <w:t xml:space="preserve"> </w:t>
      </w:r>
      <w:proofErr w:type="spellStart"/>
      <w:r w:rsidR="00560C8E">
        <w:rPr>
          <w:lang w:val="en-US"/>
        </w:rPr>
        <w:t>dan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adanya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komite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khusus</w:t>
      </w:r>
      <w:proofErr w:type="spellEnd"/>
      <w:r w:rsidR="00560C8E">
        <w:rPr>
          <w:lang w:val="en-US"/>
        </w:rPr>
        <w:t xml:space="preserve"> </w:t>
      </w:r>
      <w:r w:rsidR="00EB339B">
        <w:rPr>
          <w:lang w:val="en-US"/>
        </w:rPr>
        <w:t xml:space="preserve">yang </w:t>
      </w:r>
      <w:proofErr w:type="spellStart"/>
      <w:r w:rsidR="00EB339B">
        <w:rPr>
          <w:lang w:val="en-US"/>
        </w:rPr>
        <w:t>berasal</w:t>
      </w:r>
      <w:proofErr w:type="spellEnd"/>
      <w:r w:rsidR="00EB339B">
        <w:rPr>
          <w:lang w:val="en-US"/>
        </w:rPr>
        <w:t xml:space="preserve"> </w:t>
      </w:r>
      <w:proofErr w:type="spellStart"/>
      <w:r w:rsidR="00EB339B">
        <w:rPr>
          <w:lang w:val="en-US"/>
        </w:rPr>
        <w:t>dari</w:t>
      </w:r>
      <w:proofErr w:type="spellEnd"/>
      <w:r w:rsidR="00EB339B">
        <w:rPr>
          <w:lang w:val="en-US"/>
        </w:rPr>
        <w:t xml:space="preserve"> </w:t>
      </w:r>
      <w:proofErr w:type="spellStart"/>
      <w:r w:rsidR="00EB339B">
        <w:rPr>
          <w:lang w:val="en-US"/>
        </w:rPr>
        <w:t>berbagai</w:t>
      </w:r>
      <w:proofErr w:type="spellEnd"/>
      <w:r w:rsidR="00EB339B">
        <w:rPr>
          <w:lang w:val="en-US"/>
        </w:rPr>
        <w:t xml:space="preserve"> </w:t>
      </w:r>
      <w:proofErr w:type="spellStart"/>
      <w:r w:rsidR="00EB339B">
        <w:rPr>
          <w:lang w:val="en-US"/>
        </w:rPr>
        <w:t>pihak</w:t>
      </w:r>
      <w:proofErr w:type="spellEnd"/>
      <w:r w:rsidR="00EB339B">
        <w:rPr>
          <w:lang w:val="en-US"/>
        </w:rPr>
        <w:t xml:space="preserve"> </w:t>
      </w:r>
      <w:proofErr w:type="spellStart"/>
      <w:r w:rsidR="00560C8E">
        <w:rPr>
          <w:lang w:val="en-US"/>
        </w:rPr>
        <w:t>untuk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merancang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kongres</w:t>
      </w:r>
      <w:proofErr w:type="spellEnd"/>
      <w:r w:rsidR="00560C8E">
        <w:rPr>
          <w:lang w:val="en-US"/>
        </w:rPr>
        <w:t xml:space="preserve"> </w:t>
      </w:r>
      <w:proofErr w:type="spellStart"/>
      <w:r w:rsidR="00560C8E">
        <w:rPr>
          <w:lang w:val="en-US"/>
        </w:rPr>
        <w:t>tersebut</w:t>
      </w:r>
      <w:proofErr w:type="spellEnd"/>
      <w:r w:rsidR="00560C8E">
        <w:rPr>
          <w:lang w:val="en-US"/>
        </w:rPr>
        <w:t>.</w:t>
      </w:r>
    </w:p>
    <w:p w:rsidR="00B83B13" w:rsidRDefault="00B83B13" w:rsidP="000E26C2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rekomendasi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kongres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ditindaklanjuti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dikawal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kurikulum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>.</w:t>
      </w:r>
    </w:p>
    <w:p w:rsidR="00B83B13" w:rsidRDefault="00B83B13" w:rsidP="000E26C2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pemikiran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pandangan</w:t>
      </w:r>
      <w:proofErr w:type="spellEnd"/>
      <w:r>
        <w:rPr>
          <w:lang w:val="en-US"/>
        </w:rPr>
        <w:t xml:space="preserve"> yang </w:t>
      </w:r>
      <w:proofErr w:type="spellStart"/>
      <w:proofErr w:type="gramStart"/>
      <w:r>
        <w:rPr>
          <w:lang w:val="en-US"/>
        </w:rPr>
        <w:t>sama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sastra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NTB.</w:t>
      </w:r>
    </w:p>
    <w:p w:rsidR="00560C8E" w:rsidRDefault="00560C8E" w:rsidP="000E26C2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sama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="00854C6C">
        <w:rPr>
          <w:lang w:val="en-US"/>
        </w:rPr>
        <w:t>semua</w:t>
      </w:r>
      <w:proofErr w:type="spellEnd"/>
      <w:r w:rsidR="00854C6C">
        <w:rPr>
          <w:lang w:val="en-US"/>
        </w:rPr>
        <w:t xml:space="preserve"> </w:t>
      </w:r>
      <w:proofErr w:type="spellStart"/>
      <w:r w:rsidR="00854C6C">
        <w:rPr>
          <w:lang w:val="en-US"/>
        </w:rPr>
        <w:t>pihak</w:t>
      </w:r>
      <w:proofErr w:type="spellEnd"/>
      <w:r w:rsidR="00854C6C">
        <w:rPr>
          <w:lang w:val="en-US"/>
        </w:rPr>
        <w:t xml:space="preserve">, </w:t>
      </w:r>
      <w:proofErr w:type="spellStart"/>
      <w:r w:rsidR="00854C6C">
        <w:rPr>
          <w:lang w:val="en-US"/>
        </w:rPr>
        <w:t>terutama</w:t>
      </w:r>
      <w:proofErr w:type="spellEnd"/>
      <w:r>
        <w:rPr>
          <w:lang w:val="en-US"/>
        </w:rPr>
        <w:t xml:space="preserve"> media,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penerbitan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peliputan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sastra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</w:t>
      </w:r>
      <w:proofErr w:type="spellStart"/>
      <w:r w:rsidR="00B83B13">
        <w:rPr>
          <w:lang w:val="en-US"/>
        </w:rPr>
        <w:t>pengembangan</w:t>
      </w:r>
      <w:proofErr w:type="spellEnd"/>
      <w:r w:rsidR="00B83B13">
        <w:rPr>
          <w:lang w:val="en-US"/>
        </w:rPr>
        <w:t xml:space="preserve">, </w:t>
      </w:r>
      <w:proofErr w:type="spellStart"/>
      <w:r w:rsidR="00B83B13">
        <w:rPr>
          <w:lang w:val="en-US"/>
        </w:rPr>
        <w:t>pemajuan</w:t>
      </w:r>
      <w:proofErr w:type="spellEnd"/>
      <w:r w:rsidR="00B83B13">
        <w:rPr>
          <w:lang w:val="en-US"/>
        </w:rPr>
        <w:t xml:space="preserve">, </w:t>
      </w:r>
      <w:proofErr w:type="spellStart"/>
      <w:r w:rsidR="00B83B13">
        <w:rPr>
          <w:lang w:val="en-US"/>
        </w:rPr>
        <w:t>dan</w:t>
      </w:r>
      <w:proofErr w:type="spellEnd"/>
      <w:r w:rsidR="00B83B13"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kebanggaan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eksistensi</w:t>
      </w:r>
      <w:proofErr w:type="spellEnd"/>
      <w:r>
        <w:rPr>
          <w:lang w:val="en-US"/>
        </w:rPr>
        <w:t xml:space="preserve"> </w:t>
      </w:r>
      <w:proofErr w:type="spellStart"/>
      <w:r w:rsidR="00B83B13">
        <w:rPr>
          <w:lang w:val="en-US"/>
        </w:rPr>
        <w:t>bahasa</w:t>
      </w:r>
      <w:proofErr w:type="spellEnd"/>
      <w:r w:rsidR="00B83B13">
        <w:rPr>
          <w:lang w:val="en-US"/>
        </w:rPr>
        <w:t xml:space="preserve">, </w:t>
      </w:r>
      <w:proofErr w:type="spellStart"/>
      <w:r w:rsidR="00B83B13">
        <w:rPr>
          <w:lang w:val="en-US"/>
        </w:rPr>
        <w:t>sastra</w:t>
      </w:r>
      <w:proofErr w:type="spellEnd"/>
      <w:r w:rsidR="00B83B13">
        <w:rPr>
          <w:lang w:val="en-US"/>
        </w:rPr>
        <w:t xml:space="preserve">, </w:t>
      </w:r>
      <w:proofErr w:type="spellStart"/>
      <w:r w:rsidR="00B83B13">
        <w:rPr>
          <w:lang w:val="en-US"/>
        </w:rPr>
        <w:t>dan</w:t>
      </w:r>
      <w:proofErr w:type="spellEnd"/>
      <w:r w:rsidR="00B83B13">
        <w:rPr>
          <w:lang w:val="en-US"/>
        </w:rPr>
        <w:t xml:space="preserve">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>.</w:t>
      </w:r>
    </w:p>
    <w:p w:rsidR="00560C8E" w:rsidRPr="00947A63" w:rsidRDefault="00B676CF" w:rsidP="000E26C2">
      <w:pPr>
        <w:pStyle w:val="ListParagraph"/>
        <w:numPr>
          <w:ilvl w:val="0"/>
          <w:numId w:val="2"/>
        </w:numPr>
        <w:ind w:left="426" w:hanging="426"/>
        <w:rPr>
          <w:lang w:val="en-US"/>
        </w:rPr>
      </w:pP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sosialisasi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lapisan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keberadaan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>.</w:t>
      </w:r>
    </w:p>
    <w:p w:rsidR="000E26C2" w:rsidRDefault="000E26C2" w:rsidP="00947A63">
      <w:pPr>
        <w:rPr>
          <w:b/>
          <w:lang w:val="en-US"/>
        </w:rPr>
      </w:pPr>
    </w:p>
    <w:p w:rsidR="00947A63" w:rsidRPr="00947A63" w:rsidRDefault="00947A63" w:rsidP="000E26C2">
      <w:pPr>
        <w:ind w:left="0"/>
        <w:rPr>
          <w:b/>
          <w:lang w:val="en-US"/>
        </w:rPr>
      </w:pPr>
      <w:r w:rsidRPr="00947A63">
        <w:rPr>
          <w:b/>
          <w:lang w:val="en-US"/>
        </w:rPr>
        <w:t>BIDANG PENGAJARAN</w:t>
      </w:r>
      <w:r w:rsidR="000E26C2">
        <w:rPr>
          <w:b/>
          <w:lang w:val="en-US"/>
        </w:rPr>
        <w:t xml:space="preserve"> (C)</w:t>
      </w:r>
      <w:r w:rsidRPr="00947A63">
        <w:rPr>
          <w:b/>
          <w:lang w:val="en-US"/>
        </w:rPr>
        <w:t>:</w:t>
      </w:r>
    </w:p>
    <w:p w:rsidR="00E969AF" w:rsidRPr="00E969AF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24"/>
        </w:rPr>
      </w:pPr>
      <w:r w:rsidRPr="00E969AF">
        <w:rPr>
          <w:sz w:val="24"/>
        </w:rPr>
        <w:t>Meskipun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belum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mengarah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ke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pembakuan, perlu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ada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rekomendasi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penentuan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dialek/subdialek yang akan</w:t>
      </w:r>
      <w:r w:rsidR="00A4711E">
        <w:rPr>
          <w:sz w:val="24"/>
          <w:lang w:val="en-US"/>
        </w:rPr>
        <w:t xml:space="preserve"> </w:t>
      </w:r>
      <w:r w:rsidRPr="00E969AF">
        <w:rPr>
          <w:sz w:val="24"/>
        </w:rPr>
        <w:t>digunakan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dalam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bahasa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tulis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Sasak, Samawa, Mbojo</w:t>
      </w:r>
    </w:p>
    <w:p w:rsidR="00E969AF" w:rsidRPr="00E969AF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24"/>
        </w:rPr>
      </w:pPr>
      <w:r w:rsidRPr="00E969AF">
        <w:rPr>
          <w:sz w:val="24"/>
        </w:rPr>
        <w:t>Penyusunan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mulok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bahasa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Sasak, Samawa, Mbojo yang mengarah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pada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bahasa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tulis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lisan yang ditentukan/direkomendasikan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dengan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mengikutsertakan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semua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elemen</w:t>
      </w:r>
    </w:p>
    <w:p w:rsidR="00E969AF" w:rsidRPr="00E969AF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24"/>
        </w:rPr>
      </w:pPr>
      <w:r w:rsidRPr="00E969AF">
        <w:rPr>
          <w:sz w:val="24"/>
        </w:rPr>
        <w:t>Penyusunan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Kamus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Sasak/bahasa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Sasak, Samawa, Mbojo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mengacu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pada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dialek/subdialek yang direkomendasikan</w:t>
      </w:r>
    </w:p>
    <w:p w:rsidR="00E969AF" w:rsidRPr="00E969AF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24"/>
        </w:rPr>
      </w:pPr>
      <w:r w:rsidRPr="00E969AF">
        <w:rPr>
          <w:sz w:val="24"/>
        </w:rPr>
        <w:lastRenderedPageBreak/>
        <w:t>Perlu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pendokumentasian</w:t>
      </w:r>
      <w:proofErr w:type="spellEnd"/>
      <w:r>
        <w:rPr>
          <w:sz w:val="24"/>
          <w:lang w:val="en-US"/>
        </w:rPr>
        <w:t xml:space="preserve"> </w:t>
      </w:r>
      <w:r w:rsidRPr="00E969AF">
        <w:rPr>
          <w:sz w:val="24"/>
        </w:rPr>
        <w:t>(film, media elektronik, laman, dll) untuk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mengamankan/melestarikan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harta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budaya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Sasak, Samawa, Mbojo yang dikhawatirkan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punah</w:t>
      </w:r>
    </w:p>
    <w:p w:rsidR="00E969AF" w:rsidRPr="00E969AF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24"/>
        </w:rPr>
      </w:pPr>
      <w:r w:rsidRPr="00E969AF">
        <w:rPr>
          <w:sz w:val="24"/>
        </w:rPr>
        <w:t>Penelitian, Penulisan,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penyebaran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hasil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kajian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lokal agar bisa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dibaca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oleh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semua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masyarakat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secara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umum</w:t>
      </w:r>
    </w:p>
    <w:p w:rsidR="00A4711E" w:rsidRPr="00A4711E" w:rsidRDefault="00E969AF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jc w:val="left"/>
        <w:rPr>
          <w:sz w:val="24"/>
        </w:rPr>
      </w:pPr>
      <w:proofErr w:type="spellStart"/>
      <w:r>
        <w:rPr>
          <w:sz w:val="24"/>
          <w:lang w:val="en-US"/>
        </w:rPr>
        <w:t>Perlu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digalakkan</w:t>
      </w:r>
      <w:proofErr w:type="spellEnd"/>
      <w:r>
        <w:rPr>
          <w:sz w:val="24"/>
          <w:lang w:val="en-US"/>
        </w:rPr>
        <w:t xml:space="preserve"> h</w:t>
      </w:r>
      <w:r w:rsidRPr="00E969AF">
        <w:rPr>
          <w:sz w:val="24"/>
        </w:rPr>
        <w:t>ari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berbahasa</w:t>
      </w:r>
      <w:r>
        <w:rPr>
          <w:sz w:val="24"/>
          <w:lang w:val="en-US"/>
        </w:rPr>
        <w:t xml:space="preserve"> </w:t>
      </w:r>
      <w:r w:rsidRPr="00E969AF">
        <w:rPr>
          <w:sz w:val="24"/>
        </w:rPr>
        <w:t>daerah</w:t>
      </w:r>
      <w:r w:rsidR="00A4711E">
        <w:rPr>
          <w:sz w:val="24"/>
          <w:lang w:val="en-US"/>
        </w:rPr>
        <w:t xml:space="preserve"> </w:t>
      </w:r>
      <w:proofErr w:type="spellStart"/>
      <w:r w:rsidR="00A4711E">
        <w:rPr>
          <w:sz w:val="24"/>
          <w:lang w:val="en-US"/>
        </w:rPr>
        <w:t>pada</w:t>
      </w:r>
      <w:proofErr w:type="spellEnd"/>
      <w:r w:rsidR="00A4711E">
        <w:rPr>
          <w:sz w:val="24"/>
          <w:lang w:val="en-US"/>
        </w:rPr>
        <w:t xml:space="preserve"> </w:t>
      </w:r>
      <w:proofErr w:type="spellStart"/>
      <w:r w:rsidR="00A4711E">
        <w:rPr>
          <w:sz w:val="24"/>
          <w:lang w:val="en-US"/>
        </w:rPr>
        <w:t>hari</w:t>
      </w:r>
      <w:proofErr w:type="spellEnd"/>
      <w:r w:rsidR="00A4711E">
        <w:rPr>
          <w:sz w:val="24"/>
          <w:lang w:val="en-US"/>
        </w:rPr>
        <w:t xml:space="preserve"> </w:t>
      </w:r>
      <w:proofErr w:type="spellStart"/>
      <w:r w:rsidR="00A4711E">
        <w:rPr>
          <w:sz w:val="24"/>
          <w:lang w:val="en-US"/>
        </w:rPr>
        <w:t>tertentu</w:t>
      </w:r>
      <w:proofErr w:type="spellEnd"/>
      <w:r w:rsidRPr="00E969AF">
        <w:rPr>
          <w:sz w:val="24"/>
        </w:rPr>
        <w:t xml:space="preserve">, khususnya di sekolah </w:t>
      </w:r>
    </w:p>
    <w:p w:rsidR="00947A63" w:rsidRPr="000E26C2" w:rsidRDefault="00A4711E" w:rsidP="000E26C2">
      <w:pPr>
        <w:pStyle w:val="ListParagraph"/>
        <w:numPr>
          <w:ilvl w:val="0"/>
          <w:numId w:val="4"/>
        </w:numPr>
        <w:spacing w:after="200" w:line="276" w:lineRule="auto"/>
        <w:ind w:left="426" w:hanging="426"/>
        <w:rPr>
          <w:sz w:val="16"/>
          <w:lang w:val="en-US"/>
        </w:rPr>
      </w:pPr>
      <w:r w:rsidRPr="00A4711E">
        <w:rPr>
          <w:sz w:val="24"/>
        </w:rPr>
        <w:t>P</w:t>
      </w:r>
      <w:r w:rsidR="00E969AF" w:rsidRPr="00A4711E">
        <w:rPr>
          <w:sz w:val="24"/>
        </w:rPr>
        <w:t>erlu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digalakakkan</w:t>
      </w:r>
      <w:r w:rsidRPr="00A4711E">
        <w:rPr>
          <w:sz w:val="24"/>
          <w:lang w:val="en-US"/>
        </w:rPr>
        <w:t xml:space="preserve"> </w:t>
      </w:r>
      <w:r>
        <w:rPr>
          <w:sz w:val="24"/>
          <w:lang w:val="en-US"/>
        </w:rPr>
        <w:t>k</w:t>
      </w:r>
      <w:r w:rsidR="00E969AF" w:rsidRPr="00A4711E">
        <w:rPr>
          <w:sz w:val="24"/>
        </w:rPr>
        <w:t>egiatan-kegiatan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budaya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mengarah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kepada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penggalian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nilai-nilai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kearifan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lokal yang dapat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digunakan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pada proses pembelajaran di sekolah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dan</w:t>
      </w:r>
      <w:r>
        <w:rPr>
          <w:sz w:val="24"/>
          <w:lang w:val="en-US"/>
        </w:rPr>
        <w:t xml:space="preserve"> </w:t>
      </w:r>
      <w:r w:rsidR="00E969AF" w:rsidRPr="00A4711E">
        <w:rPr>
          <w:sz w:val="24"/>
        </w:rPr>
        <w:t>masyarakat</w:t>
      </w:r>
    </w:p>
    <w:p w:rsidR="000E26C2" w:rsidRDefault="000E26C2" w:rsidP="000E26C2">
      <w:pPr>
        <w:pStyle w:val="ListParagraph"/>
        <w:spacing w:after="200" w:line="276" w:lineRule="auto"/>
        <w:ind w:left="0"/>
        <w:rPr>
          <w:sz w:val="24"/>
          <w:lang w:val="en-US"/>
        </w:rPr>
      </w:pPr>
    </w:p>
    <w:p w:rsidR="000E26C2" w:rsidRDefault="000E26C2" w:rsidP="000E26C2">
      <w:pPr>
        <w:pStyle w:val="ListParagraph"/>
        <w:spacing w:after="200" w:line="276" w:lineRule="auto"/>
        <w:ind w:left="0"/>
        <w:rPr>
          <w:sz w:val="24"/>
          <w:lang w:val="en-US"/>
        </w:rPr>
      </w:pPr>
    </w:p>
    <w:p w:rsidR="000E26C2" w:rsidRDefault="000E26C2" w:rsidP="002410D9">
      <w:pPr>
        <w:pStyle w:val="ListParagraph"/>
        <w:spacing w:after="200" w:line="276" w:lineRule="auto"/>
        <w:ind w:left="0"/>
        <w:jc w:val="center"/>
        <w:rPr>
          <w:b/>
          <w:sz w:val="24"/>
          <w:lang w:val="en-US"/>
        </w:rPr>
      </w:pPr>
      <w:proofErr w:type="spellStart"/>
      <w:r w:rsidRPr="002410D9">
        <w:rPr>
          <w:b/>
          <w:sz w:val="24"/>
          <w:lang w:val="en-US"/>
        </w:rPr>
        <w:t>Mataram</w:t>
      </w:r>
      <w:proofErr w:type="spellEnd"/>
      <w:r w:rsidRPr="002410D9">
        <w:rPr>
          <w:b/>
          <w:sz w:val="24"/>
          <w:lang w:val="en-US"/>
        </w:rPr>
        <w:t xml:space="preserve">, 15 </w:t>
      </w:r>
      <w:proofErr w:type="spellStart"/>
      <w:r w:rsidRPr="002410D9">
        <w:rPr>
          <w:b/>
          <w:sz w:val="24"/>
          <w:lang w:val="en-US"/>
        </w:rPr>
        <w:t>Oktober</w:t>
      </w:r>
      <w:proofErr w:type="spellEnd"/>
      <w:r w:rsidRPr="002410D9">
        <w:rPr>
          <w:b/>
          <w:sz w:val="24"/>
          <w:lang w:val="en-US"/>
        </w:rPr>
        <w:t xml:space="preserve"> 2014</w:t>
      </w:r>
    </w:p>
    <w:p w:rsidR="002410D9" w:rsidRPr="002410D9" w:rsidRDefault="002410D9" w:rsidP="002410D9">
      <w:pPr>
        <w:pStyle w:val="ListParagraph"/>
        <w:spacing w:after="200" w:line="276" w:lineRule="auto"/>
        <w:ind w:left="0"/>
        <w:jc w:val="center"/>
        <w:rPr>
          <w:b/>
          <w:sz w:val="24"/>
          <w:lang w:val="en-US"/>
        </w:rPr>
      </w:pPr>
    </w:p>
    <w:p w:rsidR="000E26C2" w:rsidRDefault="000E26C2" w:rsidP="002410D9">
      <w:pPr>
        <w:pStyle w:val="ListParagraph"/>
        <w:tabs>
          <w:tab w:val="left" w:pos="2977"/>
          <w:tab w:val="left" w:pos="6237"/>
        </w:tabs>
        <w:spacing w:after="200" w:line="276" w:lineRule="auto"/>
        <w:ind w:left="0"/>
        <w:rPr>
          <w:sz w:val="24"/>
          <w:lang w:val="en-US"/>
        </w:rPr>
      </w:pPr>
      <w:proofErr w:type="spellStart"/>
      <w:r>
        <w:rPr>
          <w:sz w:val="24"/>
          <w:lang w:val="en-US"/>
        </w:rPr>
        <w:t>Ketua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Sidang</w:t>
      </w:r>
      <w:proofErr w:type="spellEnd"/>
      <w:r>
        <w:rPr>
          <w:sz w:val="24"/>
          <w:lang w:val="en-US"/>
        </w:rPr>
        <w:t xml:space="preserve"> A</w:t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Ketua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Sidang</w:t>
      </w:r>
      <w:proofErr w:type="spellEnd"/>
      <w:r>
        <w:rPr>
          <w:sz w:val="24"/>
          <w:lang w:val="en-US"/>
        </w:rPr>
        <w:t xml:space="preserve"> B</w:t>
      </w:r>
      <w:r>
        <w:rPr>
          <w:sz w:val="24"/>
          <w:lang w:val="en-US"/>
        </w:rPr>
        <w:tab/>
      </w:r>
      <w:r w:rsidR="002410D9"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Ketua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Sidang</w:t>
      </w:r>
      <w:proofErr w:type="spellEnd"/>
      <w:r>
        <w:rPr>
          <w:sz w:val="24"/>
          <w:lang w:val="en-US"/>
        </w:rPr>
        <w:t xml:space="preserve"> C</w:t>
      </w:r>
    </w:p>
    <w:p w:rsidR="002410D9" w:rsidRDefault="004977C7" w:rsidP="002410D9">
      <w:pPr>
        <w:pStyle w:val="ListParagraph"/>
        <w:tabs>
          <w:tab w:val="left" w:pos="2410"/>
        </w:tabs>
        <w:spacing w:after="200" w:line="276" w:lineRule="auto"/>
        <w:ind w:left="0"/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Ttd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</w:t>
      </w:r>
      <w:proofErr w:type="spellStart"/>
      <w:r>
        <w:rPr>
          <w:sz w:val="24"/>
          <w:lang w:val="en-US"/>
        </w:rPr>
        <w:t>Ttd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</w:t>
      </w:r>
      <w:proofErr w:type="spellStart"/>
      <w:r>
        <w:rPr>
          <w:sz w:val="24"/>
          <w:lang w:val="en-US"/>
        </w:rPr>
        <w:t>Ttd</w:t>
      </w:r>
      <w:proofErr w:type="spellEnd"/>
    </w:p>
    <w:p w:rsidR="000E26C2" w:rsidRPr="00A4711E" w:rsidRDefault="002410D9" w:rsidP="002410D9">
      <w:pPr>
        <w:pStyle w:val="ListParagraph"/>
        <w:tabs>
          <w:tab w:val="left" w:pos="2410"/>
          <w:tab w:val="left" w:pos="5812"/>
        </w:tabs>
        <w:spacing w:after="200" w:line="276" w:lineRule="auto"/>
        <w:ind w:left="0"/>
        <w:rPr>
          <w:sz w:val="16"/>
          <w:lang w:val="en-US"/>
        </w:rPr>
      </w:pPr>
      <w:proofErr w:type="gramStart"/>
      <w:r>
        <w:rPr>
          <w:sz w:val="24"/>
          <w:lang w:val="en-US"/>
        </w:rPr>
        <w:t xml:space="preserve">Dr. </w:t>
      </w:r>
      <w:proofErr w:type="spellStart"/>
      <w:r>
        <w:rPr>
          <w:sz w:val="24"/>
          <w:lang w:val="en-US"/>
        </w:rPr>
        <w:t>Arifuddin</w:t>
      </w:r>
      <w:proofErr w:type="spellEnd"/>
      <w:r>
        <w:rPr>
          <w:sz w:val="24"/>
          <w:lang w:val="en-US"/>
        </w:rPr>
        <w:tab/>
      </w:r>
      <w:r w:rsidR="000E26C2">
        <w:rPr>
          <w:sz w:val="24"/>
          <w:lang w:val="en-US"/>
        </w:rPr>
        <w:t>Drs.</w:t>
      </w:r>
      <w:r>
        <w:rPr>
          <w:sz w:val="24"/>
          <w:lang w:val="en-US"/>
        </w:rPr>
        <w:t xml:space="preserve"> </w:t>
      </w:r>
      <w:r w:rsidR="000E26C2">
        <w:rPr>
          <w:sz w:val="24"/>
          <w:lang w:val="en-US"/>
        </w:rPr>
        <w:t xml:space="preserve">H. </w:t>
      </w:r>
      <w:proofErr w:type="spellStart"/>
      <w:r w:rsidR="000E26C2">
        <w:rPr>
          <w:sz w:val="24"/>
          <w:lang w:val="en-US"/>
        </w:rPr>
        <w:t>Lalu</w:t>
      </w:r>
      <w:proofErr w:type="spellEnd"/>
      <w:r w:rsidR="000E26C2">
        <w:rPr>
          <w:sz w:val="24"/>
          <w:lang w:val="en-US"/>
        </w:rPr>
        <w:t xml:space="preserve"> </w:t>
      </w:r>
      <w:proofErr w:type="spellStart"/>
      <w:r w:rsidR="000E26C2">
        <w:rPr>
          <w:sz w:val="24"/>
          <w:lang w:val="en-US"/>
        </w:rPr>
        <w:t>Agus</w:t>
      </w:r>
      <w:proofErr w:type="spellEnd"/>
      <w:r w:rsidR="000E26C2">
        <w:rPr>
          <w:sz w:val="24"/>
          <w:lang w:val="en-US"/>
        </w:rPr>
        <w:t xml:space="preserve"> </w:t>
      </w:r>
      <w:proofErr w:type="spellStart"/>
      <w:r w:rsidR="000E26C2">
        <w:rPr>
          <w:sz w:val="24"/>
          <w:lang w:val="en-US"/>
        </w:rPr>
        <w:t>Faturrahman</w:t>
      </w:r>
      <w:proofErr w:type="spellEnd"/>
      <w:r w:rsidR="000E26C2"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Dra</w:t>
      </w:r>
      <w:proofErr w:type="spellEnd"/>
      <w:r>
        <w:rPr>
          <w:sz w:val="24"/>
          <w:lang w:val="en-US"/>
        </w:rPr>
        <w:t>.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Siti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Rohana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Imtihana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M.Pd</w:t>
      </w:r>
      <w:proofErr w:type="spellEnd"/>
      <w:r>
        <w:rPr>
          <w:sz w:val="24"/>
          <w:lang w:val="en-US"/>
        </w:rPr>
        <w:t>.</w:t>
      </w:r>
    </w:p>
    <w:sectPr w:rsidR="000E26C2" w:rsidRPr="00A4711E" w:rsidSect="000E26C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320B"/>
    <w:multiLevelType w:val="hybridMultilevel"/>
    <w:tmpl w:val="47C4AFBE"/>
    <w:lvl w:ilvl="0" w:tplc="C1CA07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AE95E44"/>
    <w:multiLevelType w:val="hybridMultilevel"/>
    <w:tmpl w:val="87DC7EF2"/>
    <w:lvl w:ilvl="0" w:tplc="AAC25B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96BFF"/>
    <w:multiLevelType w:val="hybridMultilevel"/>
    <w:tmpl w:val="F7B0CC70"/>
    <w:lvl w:ilvl="0" w:tplc="2070D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735BF1"/>
    <w:multiLevelType w:val="hybridMultilevel"/>
    <w:tmpl w:val="7FD6D21A"/>
    <w:lvl w:ilvl="0" w:tplc="536847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26C78"/>
    <w:rsid w:val="000E26C2"/>
    <w:rsid w:val="00223D50"/>
    <w:rsid w:val="002410D9"/>
    <w:rsid w:val="003E4EEF"/>
    <w:rsid w:val="004977C7"/>
    <w:rsid w:val="004F701C"/>
    <w:rsid w:val="00560C8E"/>
    <w:rsid w:val="005B5A19"/>
    <w:rsid w:val="005D08E3"/>
    <w:rsid w:val="00631B45"/>
    <w:rsid w:val="008242D8"/>
    <w:rsid w:val="00854C6C"/>
    <w:rsid w:val="00947A63"/>
    <w:rsid w:val="00A4711E"/>
    <w:rsid w:val="00A5625F"/>
    <w:rsid w:val="00AF441B"/>
    <w:rsid w:val="00B676CF"/>
    <w:rsid w:val="00B83B13"/>
    <w:rsid w:val="00BA75D1"/>
    <w:rsid w:val="00C2042B"/>
    <w:rsid w:val="00D044B8"/>
    <w:rsid w:val="00E03A4B"/>
    <w:rsid w:val="00E26C78"/>
    <w:rsid w:val="00E969AF"/>
    <w:rsid w:val="00EB339B"/>
    <w:rsid w:val="00F4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78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E969AF"/>
    <w:pPr>
      <w:spacing w:line="240" w:lineRule="auto"/>
      <w:ind w:left="709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69A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ERWAN</cp:lastModifiedBy>
  <cp:revision>10</cp:revision>
  <cp:lastPrinted>2014-10-15T07:11:00Z</cp:lastPrinted>
  <dcterms:created xsi:type="dcterms:W3CDTF">2014-10-15T03:26:00Z</dcterms:created>
  <dcterms:modified xsi:type="dcterms:W3CDTF">2014-10-15T13:01:00Z</dcterms:modified>
</cp:coreProperties>
</file>